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5" w:rsidRDefault="00A414A5" w:rsidP="00A414A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8.</w:t>
      </w:r>
    </w:p>
    <w:p w:rsidR="00A414A5" w:rsidRDefault="00A414A5" w:rsidP="00A41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47A9" w:rsidRDefault="00086CCD" w:rsidP="00A41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CCD">
        <w:rPr>
          <w:rFonts w:ascii="Times New Roman" w:hAnsi="Times New Roman" w:cs="Times New Roman"/>
          <w:b/>
          <w:sz w:val="28"/>
          <w:szCs w:val="28"/>
        </w:rPr>
        <w:t>Отчет о работе Общественного совета при Министерстве экономического развития, предпринимательства и торговли Камчатского края</w:t>
      </w:r>
      <w:r w:rsidR="00A43E45">
        <w:rPr>
          <w:rFonts w:ascii="Times New Roman" w:hAnsi="Times New Roman" w:cs="Times New Roman"/>
          <w:b/>
          <w:sz w:val="28"/>
          <w:szCs w:val="28"/>
        </w:rPr>
        <w:t xml:space="preserve"> за 2015 год</w:t>
      </w:r>
    </w:p>
    <w:p w:rsidR="00A414A5" w:rsidRDefault="00A414A5" w:rsidP="00A41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375" w:rsidRDefault="003A0375" w:rsidP="003A03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D6FBC93" wp14:editId="12A20CF3">
            <wp:simplePos x="0" y="0"/>
            <wp:positionH relativeFrom="column">
              <wp:posOffset>3810</wp:posOffset>
            </wp:positionH>
            <wp:positionV relativeFrom="paragraph">
              <wp:posOffset>1676400</wp:posOffset>
            </wp:positionV>
            <wp:extent cx="3771900" cy="1905000"/>
            <wp:effectExtent l="0" t="0" r="19050" b="19050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Министерства экономического развития, предпринимательства и торговли Камчатского края</w:t>
      </w:r>
      <w:r w:rsidRPr="00222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Общественного совета при Министерстве экономического развития, предпринимательства и торговли Камчатского края» от 10.12.2013 № 705-п, регламентирующим деятельность Общественного совета при Министерстве экономического развития, предпринимательства и торговли Камчатского края (далее – Общественный совет), а также Положением об Общественном совете.</w:t>
      </w:r>
    </w:p>
    <w:p w:rsidR="003A0375" w:rsidRDefault="003A0375" w:rsidP="003A03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Основными задачами Общественного совета являются:</w:t>
      </w:r>
      <w:r w:rsidRPr="006A6B63">
        <w:rPr>
          <w:noProof/>
          <w:lang w:eastAsia="ru-RU"/>
        </w:rPr>
        <w:t xml:space="preserve"> </w:t>
      </w:r>
    </w:p>
    <w:p w:rsidR="003A0375" w:rsidRPr="00B17070" w:rsidRDefault="003A0375" w:rsidP="003A037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7070">
        <w:rPr>
          <w:rFonts w:ascii="Times New Roman" w:hAnsi="Times New Roman" w:cs="Times New Roman"/>
          <w:sz w:val="28"/>
          <w:szCs w:val="28"/>
        </w:rPr>
        <w:t>выдвижение и обсуждение общественных инициатив, связанных с выявлением и решением ключевых социально значимых проблем в установленной сфере деятельности Министерства;</w:t>
      </w:r>
    </w:p>
    <w:p w:rsidR="003A0375" w:rsidRPr="00B17070" w:rsidRDefault="003A0375" w:rsidP="003A037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17070">
        <w:rPr>
          <w:rFonts w:ascii="Times New Roman" w:hAnsi="Times New Roman" w:cs="Times New Roman"/>
          <w:sz w:val="28"/>
          <w:szCs w:val="28"/>
        </w:rPr>
        <w:t>развитие взаимодействия Министерства с институтами гражданского общества, обеспечение участия граждан, в том числе членов Общественной палаты Камчатского края, представителей заинтересованных общественных организаций, независимых от Министерства экспертов, и использование их потенциала в обсуждении и формировании обоснованных предложений в установленной сфере деятельности Министерства;</w:t>
      </w:r>
    </w:p>
    <w:p w:rsidR="003A0375" w:rsidRPr="00B17070" w:rsidRDefault="003A0375" w:rsidP="003A037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17070">
        <w:rPr>
          <w:rFonts w:ascii="Times New Roman" w:hAnsi="Times New Roman" w:cs="Times New Roman"/>
          <w:sz w:val="28"/>
          <w:szCs w:val="28"/>
        </w:rPr>
        <w:t xml:space="preserve">участие в </w:t>
      </w:r>
      <w:proofErr w:type="gramStart"/>
      <w:r w:rsidRPr="00B17070">
        <w:rPr>
          <w:rFonts w:ascii="Times New Roman" w:hAnsi="Times New Roman" w:cs="Times New Roman"/>
          <w:sz w:val="28"/>
          <w:szCs w:val="28"/>
        </w:rPr>
        <w:t>информировании</w:t>
      </w:r>
      <w:proofErr w:type="gramEnd"/>
      <w:r w:rsidRPr="00B17070">
        <w:rPr>
          <w:rFonts w:ascii="Times New Roman" w:hAnsi="Times New Roman" w:cs="Times New Roman"/>
          <w:sz w:val="28"/>
          <w:szCs w:val="28"/>
        </w:rPr>
        <w:t xml:space="preserve"> граждан о деятельности Министерства, в том числе через средства массовой информации, и в организации публичного обсуждения наиболее важных вопросов в установленной в сфере деятельности Министерства.</w:t>
      </w:r>
    </w:p>
    <w:p w:rsidR="003A0375" w:rsidRDefault="003A0375" w:rsidP="003A0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За 2015 год состав Общественного совета существенно 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обновился и на конец года представлен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11 членами. Так выбыли из состава совета Шихалеева Н.Е.,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Слободчиков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Д.Н., а в 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январе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2015 года пополнился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Семчевым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В.А. – заслуженным энергетиком Российской Федерации, Почетным жителем города Петропавловска-Камчатского; и Щербенко Е.А. – заместителем Председателя Молодежного Правительства Камчатского края по экономическим вопросам.</w:t>
      </w:r>
    </w:p>
    <w:p w:rsidR="003A0375" w:rsidRDefault="003A0375" w:rsidP="003A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Председателем Общественного совета является Кирпиченко С.И. – директор краевого государственного общеобразовательного учреждения «Петропавловск-Камчатская школа №1 для 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 ограниченными возможностями здоровья»; заместителем Председателя –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Рафанов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С.В., руководитель Камчатского-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Берингийского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отделения Всемирного фонда природы; секретарем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Маркелова О.А., специалист-эксперт отдела экономического анализа и сводного прогнозирования Минэкономразвития Камчатского края.</w:t>
      </w:r>
    </w:p>
    <w:p w:rsidR="003A0375" w:rsidRPr="00132D21" w:rsidRDefault="003A0375" w:rsidP="003A0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DD78CEF" wp14:editId="014691AF">
            <wp:simplePos x="0" y="0"/>
            <wp:positionH relativeFrom="column">
              <wp:posOffset>3810</wp:posOffset>
            </wp:positionH>
            <wp:positionV relativeFrom="paragraph">
              <wp:posOffset>1028065</wp:posOffset>
            </wp:positionV>
            <wp:extent cx="3514725" cy="2076450"/>
            <wp:effectExtent l="0" t="0" r="9525" b="1905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2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2015 году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проведено</w:t>
      </w:r>
      <w:r w:rsidRPr="00132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заседания</w:t>
      </w:r>
      <w:r w:rsidRPr="00132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Общественного совета,</w:t>
      </w:r>
      <w:r w:rsidRPr="0013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которых рассмотрено 14 вопросов.</w:t>
      </w:r>
      <w:r w:rsidRPr="00132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3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содержания рассмотренных вопросов показывает, что актуальными для членов Общественного совета являются вопросы социально-экономического развития Камчатского края, взаимодействия бизнеса и органов государственной власти субъекта, налоговой политики и налогообложения Камчатского края. </w:t>
      </w:r>
    </w:p>
    <w:p w:rsidR="003A0375" w:rsidRPr="00E92609" w:rsidRDefault="003A0375" w:rsidP="003A0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2D21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Общественного совета инициировали предложения по проведению депутатских слушаний по вопросу разъяснения основных положений Федерального закона Российской Федерации от 05.04.2013 №44 «О контрактной системе в сфере закупок товаров, работ, услуг для обеспечения государственных и муниципальных нужд»; по проведению общественных слушаний по вопросу строительства Жупановской ГЭС; по основным направлениям развития энергетики до 2030 года.</w:t>
      </w:r>
      <w:proofErr w:type="gramEnd"/>
      <w:r w:rsidRPr="0013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</w:t>
      </w:r>
      <w:r w:rsidRPr="00E926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 направлены в профильные исполнительные органы государственной власти Камчатского края на исполнение.</w:t>
      </w:r>
    </w:p>
    <w:p w:rsidR="00E92609" w:rsidRPr="00E92609" w:rsidRDefault="00E92609" w:rsidP="003A037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2609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2015 года члены Общественного совета принимали участие в заседаниях </w:t>
      </w:r>
      <w:proofErr w:type="gramStart"/>
      <w:r w:rsidRPr="00E92609">
        <w:rPr>
          <w:rFonts w:ascii="Times New Roman" w:hAnsi="Times New Roman" w:cs="Times New Roman"/>
          <w:color w:val="000000"/>
          <w:sz w:val="28"/>
          <w:szCs w:val="28"/>
        </w:rPr>
        <w:t>аттестационной</w:t>
      </w:r>
      <w:proofErr w:type="gramEnd"/>
      <w:r w:rsidRPr="00E92609">
        <w:rPr>
          <w:rFonts w:ascii="Times New Roman" w:hAnsi="Times New Roman" w:cs="Times New Roman"/>
          <w:color w:val="000000"/>
          <w:sz w:val="28"/>
          <w:szCs w:val="28"/>
        </w:rPr>
        <w:t xml:space="preserve"> и конкурсной комиссиях Минэкономразвития Камчатского края.</w:t>
      </w:r>
    </w:p>
    <w:p w:rsidR="003A0375" w:rsidRPr="00E92609" w:rsidRDefault="003A0375" w:rsidP="003A03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60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</w:t>
      </w:r>
      <w:bookmarkStart w:id="0" w:name="_GoBack"/>
      <w:bookmarkEnd w:id="0"/>
      <w:r w:rsidRPr="00E9260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мирование граждан о деятельности Минэкономразвития Камчатского края и Общественного совета осуществлялось через средства массовой информации (ТВ – сюжеты – 3).</w:t>
      </w:r>
    </w:p>
    <w:p w:rsidR="003A0375" w:rsidRPr="00B462D7" w:rsidRDefault="003A0375" w:rsidP="003A037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6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работе Общественного совета за 2015 год запланировано рассмотреть на очередном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Общественного совета 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4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квартале 2016 года.</w:t>
      </w:r>
    </w:p>
    <w:p w:rsidR="00B462D7" w:rsidRPr="00B462D7" w:rsidRDefault="00B462D7" w:rsidP="003A03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462D7" w:rsidRPr="00B462D7" w:rsidSect="00E707B5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196" w:rsidRDefault="00822196" w:rsidP="00E707B5">
      <w:pPr>
        <w:spacing w:after="0" w:line="240" w:lineRule="auto"/>
      </w:pPr>
      <w:r>
        <w:separator/>
      </w:r>
    </w:p>
  </w:endnote>
  <w:endnote w:type="continuationSeparator" w:id="0">
    <w:p w:rsidR="00822196" w:rsidRDefault="00822196" w:rsidP="00E7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196" w:rsidRDefault="00822196" w:rsidP="00E707B5">
      <w:pPr>
        <w:spacing w:after="0" w:line="240" w:lineRule="auto"/>
      </w:pPr>
      <w:r>
        <w:separator/>
      </w:r>
    </w:p>
  </w:footnote>
  <w:footnote w:type="continuationSeparator" w:id="0">
    <w:p w:rsidR="00822196" w:rsidRDefault="00822196" w:rsidP="00E7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638749"/>
      <w:docPartObj>
        <w:docPartGallery w:val="Page Numbers (Top of Page)"/>
        <w:docPartUnique/>
      </w:docPartObj>
    </w:sdtPr>
    <w:sdtEndPr/>
    <w:sdtContent>
      <w:p w:rsidR="00E707B5" w:rsidRDefault="00E707B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609">
          <w:rPr>
            <w:noProof/>
          </w:rPr>
          <w:t>2</w:t>
        </w:r>
        <w:r>
          <w:fldChar w:fldCharType="end"/>
        </w:r>
      </w:p>
    </w:sdtContent>
  </w:sdt>
  <w:p w:rsidR="00E707B5" w:rsidRDefault="00E707B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CD"/>
    <w:rsid w:val="00055D56"/>
    <w:rsid w:val="000779DF"/>
    <w:rsid w:val="00086CCD"/>
    <w:rsid w:val="000C4248"/>
    <w:rsid w:val="00132D21"/>
    <w:rsid w:val="0014431F"/>
    <w:rsid w:val="00170E26"/>
    <w:rsid w:val="00186943"/>
    <w:rsid w:val="001B102C"/>
    <w:rsid w:val="002061A2"/>
    <w:rsid w:val="00222DB5"/>
    <w:rsid w:val="002946C7"/>
    <w:rsid w:val="002A14CE"/>
    <w:rsid w:val="002A6B36"/>
    <w:rsid w:val="002B22AF"/>
    <w:rsid w:val="00343446"/>
    <w:rsid w:val="003A0375"/>
    <w:rsid w:val="003B737D"/>
    <w:rsid w:val="003B73E4"/>
    <w:rsid w:val="00434EE5"/>
    <w:rsid w:val="00435A95"/>
    <w:rsid w:val="00465FBC"/>
    <w:rsid w:val="00472ADB"/>
    <w:rsid w:val="004B764C"/>
    <w:rsid w:val="004F04E4"/>
    <w:rsid w:val="0050758F"/>
    <w:rsid w:val="00563E73"/>
    <w:rsid w:val="005D56A9"/>
    <w:rsid w:val="005E126C"/>
    <w:rsid w:val="00643487"/>
    <w:rsid w:val="006A6B63"/>
    <w:rsid w:val="006B1FB7"/>
    <w:rsid w:val="006B717A"/>
    <w:rsid w:val="006C2785"/>
    <w:rsid w:val="006C4304"/>
    <w:rsid w:val="006E662A"/>
    <w:rsid w:val="0075001B"/>
    <w:rsid w:val="00766A87"/>
    <w:rsid w:val="007B55C2"/>
    <w:rsid w:val="00814F96"/>
    <w:rsid w:val="00822196"/>
    <w:rsid w:val="008A14C9"/>
    <w:rsid w:val="008F01AC"/>
    <w:rsid w:val="009047A9"/>
    <w:rsid w:val="009C3DCB"/>
    <w:rsid w:val="009D0CF9"/>
    <w:rsid w:val="00A414A5"/>
    <w:rsid w:val="00A43E45"/>
    <w:rsid w:val="00A57279"/>
    <w:rsid w:val="00AA3F64"/>
    <w:rsid w:val="00AB20CA"/>
    <w:rsid w:val="00B462D7"/>
    <w:rsid w:val="00BB4D49"/>
    <w:rsid w:val="00BC796D"/>
    <w:rsid w:val="00BD7807"/>
    <w:rsid w:val="00C632B0"/>
    <w:rsid w:val="00CC190A"/>
    <w:rsid w:val="00CF3F78"/>
    <w:rsid w:val="00D11E7C"/>
    <w:rsid w:val="00D15013"/>
    <w:rsid w:val="00E01E29"/>
    <w:rsid w:val="00E208C4"/>
    <w:rsid w:val="00E24222"/>
    <w:rsid w:val="00E30487"/>
    <w:rsid w:val="00E44685"/>
    <w:rsid w:val="00E516CE"/>
    <w:rsid w:val="00E707B5"/>
    <w:rsid w:val="00E92609"/>
    <w:rsid w:val="00EC5C76"/>
    <w:rsid w:val="00F22259"/>
    <w:rsid w:val="00F303FC"/>
    <w:rsid w:val="00F34700"/>
    <w:rsid w:val="00F51346"/>
    <w:rsid w:val="00FB05C8"/>
    <w:rsid w:val="00FB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"/>
    <w:basedOn w:val="a"/>
    <w:rsid w:val="0008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CC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0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6B3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7B5"/>
  </w:style>
  <w:style w:type="paragraph" w:styleId="a8">
    <w:name w:val="footer"/>
    <w:basedOn w:val="a"/>
    <w:link w:val="a9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7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"/>
    <w:basedOn w:val="a"/>
    <w:rsid w:val="0008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CC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0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6B3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7B5"/>
  </w:style>
  <w:style w:type="paragraph" w:styleId="a8">
    <w:name w:val="footer"/>
    <w:basedOn w:val="a"/>
    <w:link w:val="a9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Состав Общественного совета в 2015 году</a:t>
            </a:r>
            <a:endParaRPr lang="ru-RU" sz="12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7684033245844269"/>
          <c:y val="4.6296296296296294E-3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222222222222222"/>
          <c:y val="0.16203703703703703"/>
          <c:w val="0.38581537156340306"/>
          <c:h val="0.57574068241469811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Лист1!$B$12:$B$14</c:f>
              <c:strCache>
                <c:ptCount val="3"/>
                <c:pt idx="0">
                  <c:v>Общественные организации, некоммерческие партнерства</c:v>
                </c:pt>
                <c:pt idx="1">
                  <c:v>Предприниматели</c:v>
                </c:pt>
                <c:pt idx="2">
                  <c:v>Представители высших учебных заведений</c:v>
                </c:pt>
              </c:strCache>
            </c:strRef>
          </c:cat>
          <c:val>
            <c:numRef>
              <c:f>Лист1!$C$12:$C$14</c:f>
              <c:numCache>
                <c:formatCode>0.0%</c:formatCode>
                <c:ptCount val="3"/>
                <c:pt idx="0">
                  <c:v>0.27300000000000002</c:v>
                </c:pt>
                <c:pt idx="1">
                  <c:v>0.45400000000000001</c:v>
                </c:pt>
                <c:pt idx="2">
                  <c:v>0.27300000000000002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8589941408839041"/>
          <c:y val="0.12269685039370079"/>
          <c:w val="0.39743391924494287"/>
          <c:h val="0.87730288713910765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Тематика</a:t>
            </a:r>
            <a:r>
              <a:rPr lang="ru-RU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рассматриваемых вопросов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0584711286089241"/>
          <c:y val="5.0925925925925923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1770778652668422E-2"/>
          <c:y val="0.13194444444444445"/>
          <c:w val="0.42198237415445022"/>
          <c:h val="0.65036769486383006"/>
        </c:manualLayout>
      </c:layout>
      <c:pie3DChart>
        <c:varyColors val="1"/>
        <c:ser>
          <c:idx val="0"/>
          <c:order val="0"/>
          <c:explosion val="25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Лист1!$B$4:$B$6</c:f>
              <c:strCache>
                <c:ptCount val="3"/>
                <c:pt idx="0">
                  <c:v>Социально-экономическое развитие субъекта</c:v>
                </c:pt>
                <c:pt idx="1">
                  <c:v>Взаимодействие бизнеса и органов государственной власти</c:v>
                </c:pt>
                <c:pt idx="2">
                  <c:v>Налоговая политика и налогообложение Камчатского края</c:v>
                </c:pt>
              </c:strCache>
            </c:strRef>
          </c:cat>
          <c:val>
            <c:numRef>
              <c:f>Лист1!$C$4:$C$6</c:f>
              <c:numCache>
                <c:formatCode>0.0%</c:formatCode>
                <c:ptCount val="3"/>
                <c:pt idx="0">
                  <c:v>0.57199999999999995</c:v>
                </c:pt>
                <c:pt idx="1">
                  <c:v>0.214</c:v>
                </c:pt>
                <c:pt idx="2">
                  <c:v>0.214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0070247316646397"/>
          <c:y val="0.20194638851999244"/>
          <c:w val="0.39089402442580856"/>
          <c:h val="0.79805340846155703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Олеся Алексеевна</dc:creator>
  <cp:lastModifiedBy>Рожкова Марина Анатольевна</cp:lastModifiedBy>
  <cp:revision>5</cp:revision>
  <cp:lastPrinted>2016-01-18T03:03:00Z</cp:lastPrinted>
  <dcterms:created xsi:type="dcterms:W3CDTF">2016-01-20T02:33:00Z</dcterms:created>
  <dcterms:modified xsi:type="dcterms:W3CDTF">2016-01-27T03:35:00Z</dcterms:modified>
</cp:coreProperties>
</file>